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BB" w:rsidRDefault="00AA34BB" w:rsidP="00AA34BB">
      <w:pPr>
        <w:pStyle w:val="a3"/>
        <w:jc w:val="center"/>
        <w:rPr>
          <w:rStyle w:val="a4"/>
          <w:sz w:val="28"/>
          <w:szCs w:val="28"/>
        </w:rPr>
      </w:pPr>
      <w:r w:rsidRPr="00AA34BB">
        <w:rPr>
          <w:rStyle w:val="a4"/>
          <w:sz w:val="28"/>
          <w:szCs w:val="28"/>
        </w:rPr>
        <w:t>Уважаемые лицеисты, родители и педагоги!</w:t>
      </w:r>
    </w:p>
    <w:p w:rsidR="00AA34BB" w:rsidRPr="00AA34BB" w:rsidRDefault="00AA34BB" w:rsidP="00AA34BB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Приглашаем вас принять участие в благотворительной акции </w:t>
      </w:r>
      <w:r>
        <w:rPr>
          <w:rStyle w:val="a4"/>
          <w:sz w:val="28"/>
          <w:szCs w:val="28"/>
        </w:rPr>
        <w:br/>
        <w:t>«День знаний в Новороссию»</w:t>
      </w:r>
    </w:p>
    <w:p w:rsidR="00AA34BB" w:rsidRDefault="00AA34BB" w:rsidP="00AA34BB">
      <w:pPr>
        <w:pStyle w:val="a3"/>
        <w:ind w:firstLine="708"/>
        <w:jc w:val="both"/>
        <w:rPr>
          <w:sz w:val="28"/>
          <w:szCs w:val="28"/>
        </w:rPr>
      </w:pPr>
      <w:r w:rsidRPr="00AA34BB">
        <w:rPr>
          <w:rStyle w:val="a4"/>
          <w:b w:val="0"/>
          <w:sz w:val="28"/>
          <w:szCs w:val="28"/>
        </w:rPr>
        <w:t>Жител</w:t>
      </w:r>
      <w:r>
        <w:rPr>
          <w:rStyle w:val="a4"/>
          <w:b w:val="0"/>
          <w:sz w:val="28"/>
          <w:szCs w:val="28"/>
        </w:rPr>
        <w:t>и</w:t>
      </w:r>
      <w:r w:rsidRPr="00AA34BB">
        <w:rPr>
          <w:rStyle w:val="a4"/>
          <w:b w:val="0"/>
          <w:sz w:val="28"/>
          <w:szCs w:val="28"/>
        </w:rPr>
        <w:t xml:space="preserve"> Челябинской области могут помочь школьникам из Новороссии подготовиться к новому учебному году. Сбор книг, школьных принадлежностей и канцелярских товаров организован во всех субъектах Российской </w:t>
      </w:r>
      <w:r>
        <w:rPr>
          <w:rStyle w:val="a4"/>
          <w:b w:val="0"/>
          <w:sz w:val="28"/>
          <w:szCs w:val="28"/>
        </w:rPr>
        <w:t>Ф</w:t>
      </w:r>
      <w:r w:rsidRPr="00AA34BB">
        <w:rPr>
          <w:rStyle w:val="a4"/>
          <w:b w:val="0"/>
          <w:sz w:val="28"/>
          <w:szCs w:val="28"/>
        </w:rPr>
        <w:t>едерации в рамках акции «День знаний в Новороссию».</w:t>
      </w:r>
      <w:r w:rsidRPr="00AA34BB">
        <w:rPr>
          <w:sz w:val="28"/>
          <w:szCs w:val="28"/>
        </w:rPr>
        <w:t xml:space="preserve"> В нашем регионе акция проходит при поддержке областного правительства, уполномоченного по правам ребенка в Челябинской области Маргариты Павловой, управления молодежной политики министерства образования и науки области и благ</w:t>
      </w:r>
      <w:r>
        <w:rPr>
          <w:sz w:val="28"/>
          <w:szCs w:val="28"/>
        </w:rPr>
        <w:t>отворительного фонда «Родная».</w:t>
      </w:r>
      <w:r>
        <w:rPr>
          <w:sz w:val="28"/>
          <w:szCs w:val="28"/>
        </w:rPr>
        <w:br/>
      </w:r>
    </w:p>
    <w:p w:rsidR="00AA34BB" w:rsidRDefault="00AA34BB" w:rsidP="00AA34BB">
      <w:pPr>
        <w:pStyle w:val="a3"/>
        <w:ind w:firstLine="708"/>
        <w:jc w:val="both"/>
        <w:rPr>
          <w:sz w:val="28"/>
          <w:szCs w:val="28"/>
        </w:rPr>
      </w:pPr>
      <w:r w:rsidRPr="00AA34BB">
        <w:rPr>
          <w:sz w:val="28"/>
          <w:szCs w:val="28"/>
        </w:rPr>
        <w:t xml:space="preserve">По оценкам ООН, конфликт на юго-востоке Украине затронул 1,7 миллионов детей. В результате боевых действий разрушены многие школы, детские сады и больницы. По состоянию на 3 апреля в ДНР всего пострадало 491 учебное учреждение, из них 101 восстановлено. В ЛНР  пострадало 213 учебных учреждений. В Луганской народной республике на данный момент находятся 77 тысяч школьников (из них 8 тысяч первоклассников), а в Донецкой народной республике — 144 тысячи (50 тысяч первоклассников). Такие данные приводит </w:t>
      </w:r>
      <w:hyperlink r:id="rId4" w:history="1">
        <w:r w:rsidRPr="00AA34BB">
          <w:rPr>
            <w:rStyle w:val="a5"/>
            <w:sz w:val="28"/>
            <w:szCs w:val="28"/>
          </w:rPr>
          <w:t>сайт уполномоченного по правам ребенка Павла Астахова</w:t>
        </w:r>
      </w:hyperlink>
      <w:r w:rsidRPr="00AA34BB">
        <w:rPr>
          <w:sz w:val="28"/>
          <w:szCs w:val="28"/>
        </w:rPr>
        <w:t xml:space="preserve">. </w:t>
      </w:r>
    </w:p>
    <w:p w:rsidR="00AA34BB" w:rsidRDefault="00AA34BB" w:rsidP="00AA34B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акции – абсолютно добровольное.   Для отправки в Новороссию принимаются только новые школьные принадлежности и канцелярские товары, которые Управление образования централизованно отправит в региональный комитет акции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Челябинск).  </w:t>
      </w:r>
    </w:p>
    <w:p w:rsidR="00AA34BB" w:rsidRPr="00AA34BB" w:rsidRDefault="00AA34BB" w:rsidP="00AA34B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Завершение  акции – </w:t>
      </w:r>
      <w:r w:rsidRPr="001E0B7F">
        <w:rPr>
          <w:b/>
          <w:sz w:val="28"/>
          <w:szCs w:val="28"/>
        </w:rPr>
        <w:t>24 июня 2015 г</w:t>
      </w:r>
      <w:r>
        <w:rPr>
          <w:sz w:val="28"/>
          <w:szCs w:val="28"/>
        </w:rPr>
        <w:t xml:space="preserve">. </w:t>
      </w:r>
      <w:r w:rsidR="001E0B7F">
        <w:rPr>
          <w:sz w:val="28"/>
          <w:szCs w:val="28"/>
        </w:rPr>
        <w:t xml:space="preserve"> Школьные принадлежности и канцелярские товары  принимаются на вахте лицея, ул. Матросова, д.2. </w:t>
      </w:r>
    </w:p>
    <w:p w:rsidR="00AA34BB" w:rsidRPr="00AA34BB" w:rsidRDefault="00AA34BB" w:rsidP="00AA34BB">
      <w:pPr>
        <w:pStyle w:val="a3"/>
        <w:rPr>
          <w:sz w:val="28"/>
          <w:szCs w:val="28"/>
        </w:rPr>
      </w:pPr>
      <w:r w:rsidRPr="00AA34BB">
        <w:rPr>
          <w:sz w:val="28"/>
          <w:szCs w:val="28"/>
        </w:rPr>
        <w:t> </w:t>
      </w:r>
    </w:p>
    <w:p w:rsidR="00825596" w:rsidRPr="00AA34BB" w:rsidRDefault="00AA34BB" w:rsidP="001E0B7F">
      <w:pPr>
        <w:pStyle w:val="a3"/>
        <w:jc w:val="center"/>
        <w:rPr>
          <w:sz w:val="28"/>
          <w:szCs w:val="28"/>
        </w:rPr>
      </w:pPr>
      <w:r w:rsidRPr="00AA34BB">
        <w:rPr>
          <w:noProof/>
          <w:sz w:val="28"/>
          <w:szCs w:val="28"/>
        </w:rPr>
        <w:drawing>
          <wp:inline distT="0" distB="0" distL="0" distR="0">
            <wp:extent cx="2393849" cy="1796902"/>
            <wp:effectExtent l="19050" t="0" r="6451" b="0"/>
            <wp:docPr id="1" name="Рисунок 1" descr="http://gubernia74.ru/images/upload/image/2015/06%20June/0906/0zzekq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bernia74.ru/images/upload/image/2015/06%20June/0906/0zzekqy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849" cy="179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34BB">
        <w:rPr>
          <w:sz w:val="28"/>
          <w:szCs w:val="28"/>
        </w:rPr>
        <w:br/>
      </w:r>
      <w:r w:rsidRPr="00AA34BB">
        <w:rPr>
          <w:sz w:val="28"/>
          <w:szCs w:val="28"/>
        </w:rPr>
        <w:br/>
      </w:r>
    </w:p>
    <w:sectPr w:rsidR="00825596" w:rsidRPr="00AA34BB" w:rsidSect="0021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A34BB"/>
    <w:rsid w:val="001E0B7F"/>
    <w:rsid w:val="002148BA"/>
    <w:rsid w:val="00825596"/>
    <w:rsid w:val="00AA34BB"/>
    <w:rsid w:val="00DA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34BB"/>
    <w:rPr>
      <w:b/>
      <w:bCs/>
    </w:rPr>
  </w:style>
  <w:style w:type="character" w:styleId="a5">
    <w:name w:val="Hyperlink"/>
    <w:basedOn w:val="a0"/>
    <w:uiPriority w:val="99"/>
    <w:semiHidden/>
    <w:unhideWhenUsed/>
    <w:rsid w:val="00AA34B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3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fdeti.ru/display.php?id=9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>SC39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2015-06-16T08:02:00Z</dcterms:created>
  <dcterms:modified xsi:type="dcterms:W3CDTF">2015-06-16T08:02:00Z</dcterms:modified>
</cp:coreProperties>
</file>