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D1" w:rsidRPr="00BE08D1" w:rsidRDefault="00BE08D1" w:rsidP="00BE08D1">
      <w:pPr>
        <w:spacing w:after="375" w:line="295" w:lineRule="atLeast"/>
        <w:ind w:left="6372"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DC507B" w:rsidRPr="00DC507B" w:rsidRDefault="00DC507B" w:rsidP="00DC507B">
      <w:pPr>
        <w:spacing w:after="375" w:line="295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DC507B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Классный час для общеобразовательных организаций</w:t>
      </w:r>
    </w:p>
    <w:p w:rsidR="00DC507B" w:rsidRPr="007C4E48" w:rsidRDefault="00DC507B" w:rsidP="00DC507B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C4E48">
        <w:rPr>
          <w:rStyle w:val="a4"/>
          <w:color w:val="000000"/>
        </w:rPr>
        <w:t>Цель проекта:</w:t>
      </w:r>
      <w:r w:rsidRPr="007C4E48">
        <w:rPr>
          <w:rStyle w:val="ms-rtefontface-13"/>
          <w:rFonts w:eastAsiaTheme="majorEastAsia"/>
          <w:color w:val="000000"/>
        </w:rPr>
        <w:t xml:space="preserve"> содействие старшеклассникам в осознанном выборе профессии, а также активизация творческой, познавательной инициативы </w:t>
      </w:r>
      <w:proofErr w:type="gramStart"/>
      <w:r w:rsidRPr="007C4E48">
        <w:rPr>
          <w:rStyle w:val="ms-rtefontface-13"/>
          <w:rFonts w:eastAsiaTheme="majorEastAsia"/>
          <w:color w:val="000000"/>
        </w:rPr>
        <w:t>обучающихся</w:t>
      </w:r>
      <w:proofErr w:type="gramEnd"/>
      <w:r w:rsidRPr="007C4E48">
        <w:rPr>
          <w:rStyle w:val="ms-rtefontface-13"/>
          <w:rFonts w:eastAsiaTheme="majorEastAsia"/>
          <w:color w:val="000000"/>
        </w:rPr>
        <w:t>, повышение финансовой грамотности</w:t>
      </w:r>
    </w:p>
    <w:p w:rsidR="00DC507B" w:rsidRPr="007C4E48" w:rsidRDefault="00DC507B" w:rsidP="00DC507B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7C4E48">
        <w:rPr>
          <w:rStyle w:val="a4"/>
          <w:color w:val="000000"/>
        </w:rPr>
        <w:t>Задачи проекта</w:t>
      </w:r>
      <w:r w:rsidRPr="007C4E48">
        <w:rPr>
          <w:rStyle w:val="ms-rtefontface-13"/>
          <w:rFonts w:eastAsiaTheme="majorEastAsia"/>
          <w:b/>
          <w:bCs/>
          <w:color w:val="000000"/>
        </w:rPr>
        <w:t>​</w:t>
      </w:r>
      <w:r w:rsidRPr="007C4E48">
        <w:rPr>
          <w:rStyle w:val="a4"/>
          <w:color w:val="000000"/>
        </w:rPr>
        <w:t>:</w:t>
      </w:r>
    </w:p>
    <w:p w:rsidR="00DC507B" w:rsidRPr="007C4E48" w:rsidRDefault="00DC507B" w:rsidP="00DC5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активизация психологической готовности старшеклассников к совершению осознанного профессионального выбора;</w:t>
      </w:r>
    </w:p>
    <w:p w:rsidR="00DC507B" w:rsidRPr="007C4E48" w:rsidRDefault="00DC507B" w:rsidP="00DC5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формирование интереса к профессиям финансово-экономической сферы;</w:t>
      </w:r>
    </w:p>
    <w:p w:rsidR="00DC507B" w:rsidRPr="007C4E48" w:rsidRDefault="00DC507B" w:rsidP="00DC507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</w:pP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содействие адаптации выпускников школ к образовательному пространству высшего учебного заведения, условиям приемной кампании.​</w:t>
      </w:r>
    </w:p>
    <w:p w:rsidR="00DC507B" w:rsidRPr="007C4E48" w:rsidRDefault="00DC507B" w:rsidP="00DC5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повышение финансовой грамотности</w:t>
      </w:r>
    </w:p>
    <w:p w:rsidR="00DC507B" w:rsidRPr="007C4E48" w:rsidRDefault="00DC507B" w:rsidP="00DC50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Спикеры: ведущие преподаватели, студенты 3-4 курсов.</w:t>
      </w:r>
    </w:p>
    <w:p w:rsidR="00DC507B" w:rsidRPr="007C4E48" w:rsidRDefault="007C4E48" w:rsidP="00DC50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Целевая аудито</w:t>
      </w:r>
      <w:r w:rsidR="00BE08D1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 xml:space="preserve">рия: </w:t>
      </w:r>
      <w:r w:rsidR="00274464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="00BE08D1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-</w:t>
      </w:r>
      <w:r w:rsidR="00274464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11 классов, студенты колледжей</w:t>
      </w:r>
      <w:r w:rsidR="00DC507B"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C507B" w:rsidRPr="007C4E48" w:rsidRDefault="00DC507B" w:rsidP="00DC50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Количество участников: 25 человек.</w:t>
      </w:r>
    </w:p>
    <w:p w:rsidR="00DC507B" w:rsidRPr="007C4E48" w:rsidRDefault="00DC507B" w:rsidP="00DC50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Время проведения: 40-45 минут.</w:t>
      </w:r>
    </w:p>
    <w:p w:rsidR="00DC507B" w:rsidRPr="007C4E48" w:rsidRDefault="00DC507B" w:rsidP="00DC50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4E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C4E48">
        <w:rPr>
          <w:rStyle w:val="a4"/>
          <w:rFonts w:ascii="Times New Roman" w:hAnsi="Times New Roman" w:cs="Times New Roman"/>
          <w:color w:val="000000"/>
          <w:sz w:val="24"/>
          <w:szCs w:val="24"/>
        </w:rPr>
        <w:t>Инструкция.</w:t>
      </w:r>
    </w:p>
    <w:p w:rsidR="00DC507B" w:rsidRPr="007C4E48" w:rsidRDefault="00DC507B" w:rsidP="007C4E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Подключение по </w:t>
      </w: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. Ссылка на подключение будет направлена на указанную почту классного руководителя за   1-2 дня.</w:t>
      </w:r>
      <w:r w:rsid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8D1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М</w:t>
      </w: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ероприятие проходит вместе с классным руководителем.</w:t>
      </w:r>
      <w:r w:rsid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E48">
        <w:rPr>
          <w:rStyle w:val="ms-rtefontface-13"/>
          <w:rFonts w:ascii="Times New Roman" w:hAnsi="Times New Roman" w:cs="Times New Roman"/>
          <w:color w:val="000000"/>
          <w:sz w:val="24"/>
          <w:szCs w:val="24"/>
        </w:rPr>
        <w:t>Необходима проверка связи за 5-10 минут вместе с классным руководителем.​​</w:t>
      </w:r>
    </w:p>
    <w:p w:rsidR="00DC507B" w:rsidRPr="007C4E48" w:rsidRDefault="007C4E48" w:rsidP="00DC507B">
      <w:pPr>
        <w:pStyle w:val="1"/>
        <w:spacing w:before="148" w:after="148" w:line="295" w:lineRule="atLeast"/>
        <w:jc w:val="center"/>
        <w:rPr>
          <w:rFonts w:ascii="Times New Roman" w:hAnsi="Times New Roman" w:cs="Times New Roman"/>
          <w:b w:val="0"/>
          <w:bCs w:val="0"/>
          <w:color w:val="007D8C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color w:val="007D8C"/>
          <w:sz w:val="24"/>
          <w:szCs w:val="24"/>
        </w:rPr>
        <w:t xml:space="preserve">ПРЕДВАРИТЕЛЬНАЯ </w:t>
      </w:r>
      <w:r w:rsidR="00DC507B" w:rsidRPr="007C4E48">
        <w:rPr>
          <w:rStyle w:val="a4"/>
          <w:rFonts w:ascii="Times New Roman" w:hAnsi="Times New Roman" w:cs="Times New Roman"/>
          <w:b/>
          <w:bCs/>
          <w:color w:val="007D8C"/>
          <w:sz w:val="24"/>
          <w:szCs w:val="24"/>
        </w:rPr>
        <w:t>РЕГИСТРАЦИЯ​</w:t>
      </w:r>
      <w:r w:rsidR="00274464">
        <w:rPr>
          <w:rStyle w:val="a4"/>
          <w:rFonts w:ascii="Times New Roman" w:hAnsi="Times New Roman" w:cs="Times New Roman"/>
          <w:b/>
          <w:bCs/>
          <w:color w:val="007D8C"/>
          <w:sz w:val="24"/>
          <w:szCs w:val="24"/>
        </w:rPr>
        <w:t xml:space="preserve"> </w:t>
      </w:r>
    </w:p>
    <w:p w:rsidR="006E3E5B" w:rsidRDefault="00DC507B" w:rsidP="00B343D2">
      <w:pPr>
        <w:pStyle w:val="a9"/>
        <w:ind w:left="0" w:firstLine="720"/>
        <w:jc w:val="both"/>
        <w:rPr>
          <w:rStyle w:val="ms-rtefontface-13"/>
          <w:color w:val="000000"/>
        </w:rPr>
      </w:pPr>
      <w:bookmarkStart w:id="0" w:name="_GoBack"/>
      <w:r w:rsidRPr="007C4E48">
        <w:rPr>
          <w:rStyle w:val="ms-rtefontface-13"/>
          <w:color w:val="000000"/>
        </w:rPr>
        <w:t>По всем вопросам пишите на электронную почту </w:t>
      </w:r>
      <w:hyperlink r:id="rId6" w:history="1">
        <w:r w:rsidRPr="007C4E48">
          <w:rPr>
            <w:rStyle w:val="a5"/>
            <w:lang w:val="en-US"/>
          </w:rPr>
          <w:t>VVGabajdulina</w:t>
        </w:r>
        <w:r w:rsidRPr="007C4E48">
          <w:rPr>
            <w:rStyle w:val="a5"/>
          </w:rPr>
          <w:t>@</w:t>
        </w:r>
        <w:r w:rsidRPr="007C4E48">
          <w:rPr>
            <w:rStyle w:val="a5"/>
            <w:lang w:val="en-US"/>
          </w:rPr>
          <w:t>fa</w:t>
        </w:r>
        <w:r w:rsidRPr="007C4E48">
          <w:rPr>
            <w:rStyle w:val="a5"/>
          </w:rPr>
          <w:t>.</w:t>
        </w:r>
        <w:r w:rsidRPr="007C4E48">
          <w:rPr>
            <w:rStyle w:val="a5"/>
            <w:lang w:val="en-US"/>
          </w:rPr>
          <w:t>ru</w:t>
        </w:r>
        <w:r w:rsidRPr="007C4E48">
          <w:rPr>
            <w:rStyle w:val="a5"/>
          </w:rPr>
          <w:t xml:space="preserve"> ​</w:t>
        </w:r>
      </w:hyperlink>
      <w:r w:rsidRPr="007C4E48">
        <w:rPr>
          <w:rStyle w:val="ms-rtefontface-13"/>
          <w:color w:val="000000"/>
        </w:rPr>
        <w:t xml:space="preserve"> </w:t>
      </w:r>
      <w:hyperlink r:id="rId7" w:history="1">
        <w:r w:rsidR="00B343D2" w:rsidRPr="00856336">
          <w:rPr>
            <w:rStyle w:val="a5"/>
          </w:rPr>
          <w:t>С</w:t>
        </w:r>
        <w:r w:rsidR="00B343D2" w:rsidRPr="00856336">
          <w:rPr>
            <w:rStyle w:val="a5"/>
            <w:lang w:val="en-US"/>
          </w:rPr>
          <w:t>NTemirov</w:t>
        </w:r>
        <w:r w:rsidR="00B343D2" w:rsidRPr="00856336">
          <w:rPr>
            <w:rStyle w:val="a5"/>
          </w:rPr>
          <w:t>@</w:t>
        </w:r>
        <w:r w:rsidR="00B343D2" w:rsidRPr="00856336">
          <w:rPr>
            <w:rStyle w:val="a5"/>
            <w:lang w:val="en-US"/>
          </w:rPr>
          <w:t>fa</w:t>
        </w:r>
        <w:r w:rsidR="00B343D2" w:rsidRPr="00856336">
          <w:rPr>
            <w:rStyle w:val="a5"/>
          </w:rPr>
          <w:t>.</w:t>
        </w:r>
        <w:r w:rsidR="00B343D2" w:rsidRPr="00856336">
          <w:rPr>
            <w:rStyle w:val="a5"/>
            <w:lang w:val="en-US"/>
          </w:rPr>
          <w:t>ru</w:t>
        </w:r>
      </w:hyperlink>
      <w:r w:rsidRPr="007C4E48">
        <w:rPr>
          <w:rStyle w:val="ms-rtefontface-13"/>
          <w:color w:val="000000"/>
        </w:rPr>
        <w:t xml:space="preserve">  с темой письма «Классный час»</w:t>
      </w:r>
      <w:bookmarkEnd w:id="0"/>
      <w:r w:rsidRPr="007C4E48">
        <w:rPr>
          <w:rStyle w:val="ms-rtefontface-13"/>
          <w:color w:val="000000"/>
        </w:rPr>
        <w:t>.</w:t>
      </w:r>
    </w:p>
    <w:p w:rsidR="00DC507B" w:rsidRPr="006E3E5B" w:rsidRDefault="00DC507B" w:rsidP="006E3E5B">
      <w:pPr>
        <w:pStyle w:val="a9"/>
        <w:jc w:val="both"/>
        <w:rPr>
          <w:color w:val="000000"/>
        </w:rPr>
      </w:pPr>
      <w:r w:rsidRPr="007C4E48">
        <w:rPr>
          <w:rStyle w:val="ms-rtefontface-13"/>
          <w:color w:val="000000"/>
        </w:rPr>
        <w:t xml:space="preserve"> </w:t>
      </w:r>
      <w:r w:rsidR="006E3E5B">
        <w:rPr>
          <w:rStyle w:val="ms-rtefontface-13"/>
          <w:rFonts w:eastAsiaTheme="majorEastAsia"/>
          <w:color w:val="000000"/>
        </w:rPr>
        <w:t xml:space="preserve">Ссылка на сайт </w:t>
      </w:r>
      <w:hyperlink r:id="rId8" w:history="1">
        <w:r w:rsidR="006E3E5B" w:rsidRPr="006E3E5B">
          <w:rPr>
            <w:rStyle w:val="a5"/>
            <w:rFonts w:eastAsiaTheme="majorEastAsia"/>
          </w:rPr>
          <w:t>http://www.fa.ru/fil/chelyabinsk/News/banner_class_hour.aspx</w:t>
        </w:r>
      </w:hyperlink>
      <w:r w:rsidR="006E3E5B" w:rsidRPr="006E3E5B">
        <w:rPr>
          <w:rStyle w:val="ms-rtefontface-13"/>
          <w:rFonts w:eastAsiaTheme="majorEastAsia"/>
          <w:color w:val="000000"/>
        </w:rPr>
        <w:t xml:space="preserve">   </w:t>
      </w:r>
    </w:p>
    <w:p w:rsidR="006E3E5B" w:rsidRDefault="006E3E5B" w:rsidP="00BE08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4464" w:rsidRDefault="00BE08D1" w:rsidP="00BE08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181">
        <w:rPr>
          <w:rFonts w:ascii="Times New Roman" w:hAnsi="Times New Roman" w:cs="Times New Roman"/>
          <w:b/>
          <w:bCs/>
          <w:sz w:val="20"/>
          <w:szCs w:val="20"/>
        </w:rPr>
        <w:t>Уральский филиал Финансового университета при Правительстве РФ</w:t>
      </w:r>
    </w:p>
    <w:p w:rsidR="00BE08D1" w:rsidRPr="00836181" w:rsidRDefault="00BE08D1" w:rsidP="00BE08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Примерная тематика классных часов онлайн для школ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3"/>
        <w:gridCol w:w="2520"/>
        <w:gridCol w:w="2088"/>
      </w:tblGrid>
      <w:tr w:rsidR="00BE08D1" w:rsidRPr="00836181" w:rsidTr="00BE08D1">
        <w:tc>
          <w:tcPr>
            <w:tcW w:w="4963" w:type="dxa"/>
          </w:tcPr>
          <w:p w:rsidR="00BE08D1" w:rsidRPr="00836181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8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81">
              <w:rPr>
                <w:rFonts w:ascii="Times New Roman" w:hAnsi="Times New Roman" w:cs="Times New Roman"/>
                <w:sz w:val="20"/>
                <w:szCs w:val="20"/>
              </w:rPr>
              <w:t>Краткое описание, продолжительность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81">
              <w:rPr>
                <w:rFonts w:ascii="Times New Roman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BE08D1" w:rsidRPr="00836181" w:rsidTr="00BE08D1">
        <w:trPr>
          <w:trHeight w:val="1150"/>
        </w:trPr>
        <w:tc>
          <w:tcPr>
            <w:tcW w:w="4963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Познавательный лекторий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Cs/>
                <w:sz w:val="20"/>
                <w:szCs w:val="20"/>
              </w:rPr>
              <w:t>«Прое</w:t>
            </w:r>
            <w:r w:rsidR="00274464">
              <w:rPr>
                <w:rFonts w:ascii="Times New Roman" w:hAnsi="Times New Roman"/>
                <w:bCs/>
                <w:sz w:val="20"/>
                <w:szCs w:val="20"/>
              </w:rPr>
              <w:t>ктная деятельность школьника» (10-11</w:t>
            </w:r>
            <w:r w:rsidRPr="00836181">
              <w:rPr>
                <w:rFonts w:ascii="Times New Roman" w:hAnsi="Times New Roman"/>
                <w:bCs/>
                <w:sz w:val="20"/>
                <w:szCs w:val="20"/>
              </w:rPr>
              <w:t xml:space="preserve"> классы)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E08D1" w:rsidRPr="00836181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81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Подповетная Ю.В, </w:t>
            </w: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д.п.н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>., профессор,</w:t>
            </w:r>
          </w:p>
          <w:p w:rsidR="00BE08D1" w:rsidRPr="00836181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8D1" w:rsidRPr="00836181" w:rsidTr="00BE08D1">
        <w:trPr>
          <w:trHeight w:val="1150"/>
        </w:trPr>
        <w:tc>
          <w:tcPr>
            <w:tcW w:w="4963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Основы финансовой математики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Подповетная Ю.В, </w:t>
            </w: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д.п.н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>., профессор,</w:t>
            </w:r>
          </w:p>
          <w:p w:rsidR="00BE08D1" w:rsidRPr="00836181" w:rsidRDefault="00BE08D1" w:rsidP="00E10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8D1" w:rsidRPr="00836181" w:rsidTr="00BE08D1">
        <w:trPr>
          <w:trHeight w:val="761"/>
        </w:trPr>
        <w:tc>
          <w:tcPr>
            <w:tcW w:w="4963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Познавательный лекторий-практикум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«Простейшие математические модели в экономике и управлении» (10 – 11 классы)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81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Подповетная Ю.В., </w:t>
            </w: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д.п.н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>., профессор</w:t>
            </w:r>
          </w:p>
        </w:tc>
      </w:tr>
      <w:tr w:rsidR="00BE08D1" w:rsidRPr="00836181" w:rsidTr="00BE08D1">
        <w:trPr>
          <w:trHeight w:val="690"/>
        </w:trPr>
        <w:tc>
          <w:tcPr>
            <w:tcW w:w="4963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Практикум 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«Олимпиадные математические задачи» (10-11 классы)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Практикум</w:t>
            </w:r>
            <w:r w:rsidRPr="00836181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836181">
              <w:rPr>
                <w:rFonts w:ascii="Times New Roman" w:hAnsi="Times New Roman"/>
                <w:sz w:val="20"/>
                <w:szCs w:val="20"/>
              </w:rPr>
              <w:t>Методы оптимальных решений» (10-11 классы)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81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Завьялов О.Г., к. ф.-м. наук, доцент</w:t>
            </w:r>
          </w:p>
        </w:tc>
      </w:tr>
      <w:tr w:rsidR="00BE08D1" w:rsidRPr="00836181" w:rsidTr="00BE08D1">
        <w:tc>
          <w:tcPr>
            <w:tcW w:w="4963" w:type="dxa"/>
          </w:tcPr>
          <w:p w:rsidR="00BE08D1" w:rsidRPr="00836181" w:rsidRDefault="00BE08D1" w:rsidP="00E10D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>Экономическая дюжина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Игра на знание экономических категорий. Участники решают экономические ребусы, отвечают на экономические загадки, вспоминают экономические пословицы, проводят экономические соответствия, разгадывают экономический кроссворд 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Продолжительность 40 минут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Участники – 9-11 классы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Количество участников – 13 чел.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Дубынина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А.В., 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к.э</w:t>
            </w:r>
            <w:proofErr w:type="gramStart"/>
            <w:r w:rsidRPr="0083618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836181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>Семейный бюджет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Cs/>
                <w:sz w:val="20"/>
                <w:szCs w:val="20"/>
              </w:rPr>
              <w:t xml:space="preserve">Игра знакомит с принципами составления семейного бюджета, учит </w:t>
            </w:r>
            <w:r w:rsidRPr="00836181">
              <w:rPr>
                <w:rFonts w:ascii="Times New Roman" w:hAnsi="Times New Roman"/>
                <w:sz w:val="20"/>
                <w:szCs w:val="20"/>
              </w:rPr>
              <w:t>тщательно продумать расходы и делать сбережения для достижения своих целей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Продолжительность 40 минут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Участники – 9-11 классы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Количество участников – 12 чел.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Дубынина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А.В., 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к.э</w:t>
            </w:r>
            <w:proofErr w:type="gramStart"/>
            <w:r w:rsidRPr="0083618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836181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>Деловая игра «Создай свою рекламу»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Комбинированное занятие, включающее экспресс-лекторий «Тренды эффективной рекламы» и групповую работу по заданной теме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Продолжительность 40 минут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Участники – 9-11 классы школы, студенты колледжей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Количество участников – 15-25 чел.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Барчукова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 xml:space="preserve"> Т.А., старший преподаватель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>Научно-практическое мероприятия «Мое Уникальное предложение»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Комбинированное занятие, включающее экспресс-лекторий «Специфика создания уникального предложения» и групповую работу по заданной теме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Продолжительность 40 минут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Участники – 9-11 классы школы, студенты колледжей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Количество участников – 15-25 чел.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Барчукова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 xml:space="preserve"> Т.А., старший преподаватель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по маркетинговому исследованию влияния факторов внешней среды с использованием ПЭСТ-анализа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Комбинированное занятие, включающее экспресс-лекторий «Основы маркетинговых исследований» и групповую работу по заданной теме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Продолжительность 40 минут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Участники – 9-11 классы школы, студенты колледжей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Количество участников – 15-25 чел.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Барчукова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 xml:space="preserve"> Т.А., старший преподаватель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>«Управление бюджетом»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Участники в игровой форме (бизнес-симулятор) смогут приобрести практические навыки по управлению своим бюджетом: поступлением, расходованием, сбережением и инвестированием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Продолжительность или 40 минут 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Участники – 10-11 классы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Минимальное количество участников – 10 чел.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Согрина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Н.С., 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к.э</w:t>
            </w:r>
            <w:proofErr w:type="gramStart"/>
            <w:r w:rsidRPr="0083618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836181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 xml:space="preserve"> «Как стать миллионером?»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Деловая игра позволит расширить представление школьников о видах и способах формирования первоначального капитала. Познакомит с основами и рисками инвестирования 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Продолжительность или 40 минут 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Участники – 10-11 классы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Любое количество участников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Согрина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Н.С., 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к.э</w:t>
            </w:r>
            <w:proofErr w:type="gramStart"/>
            <w:r w:rsidRPr="0083618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836181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 xml:space="preserve"> «Налогообложение физических лиц» </w:t>
            </w:r>
            <w:r w:rsidRPr="00836181">
              <w:rPr>
                <w:rFonts w:ascii="Times New Roman" w:hAnsi="Times New Roman"/>
                <w:sz w:val="20"/>
                <w:szCs w:val="20"/>
              </w:rPr>
              <w:t xml:space="preserve">Участники узнают, какие налоги взимаются в РФ с физических лиц. Подробнее разберут особенности налоговых вычетов по налогу на доходы физических лиц 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Продолжительность 40 минут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Участники – 9-11 классы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Любое количество участников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Согрина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Н.С., 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к.э</w:t>
            </w:r>
            <w:proofErr w:type="gramStart"/>
            <w:r w:rsidRPr="0083618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836181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 xml:space="preserve"> «Я – будущий пенсионер!»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Участники в виде дискуссии  оценят существующую пенсионную систему в РФ. Познакомятся с методикой расчета пенсии и факторами, влияющими на ее размер. 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Продолжительность 40 </w:t>
            </w:r>
            <w:r w:rsidRPr="00836181">
              <w:rPr>
                <w:rFonts w:ascii="Times New Roman" w:hAnsi="Times New Roman"/>
                <w:sz w:val="20"/>
                <w:szCs w:val="20"/>
              </w:rPr>
              <w:lastRenderedPageBreak/>
              <w:t>минут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Участники – 9-11 классы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Любое количество участников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lastRenderedPageBreak/>
              <w:t>Согрина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Н.С., 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lastRenderedPageBreak/>
              <w:t>к.э</w:t>
            </w:r>
            <w:proofErr w:type="gramStart"/>
            <w:r w:rsidRPr="0083618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836181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«Услуги финансовых организаций: используй грамотно»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В процессе игры у учащихся формируется представление о грамотном и неграмотном финансовом поведении семьи и её членов при принятии различных финансовых решений</w:t>
            </w:r>
            <w:r w:rsidRPr="00836181">
              <w:rPr>
                <w:rFonts w:ascii="Times New Roman" w:eastAsia="Tahoma" w:hAnsi="Times New Roman"/>
                <w:b/>
                <w:bCs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Продолжительность или 30 минут 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Участники – 8-9 классы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Максимальное количество участников – 30 чел.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Согрина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Н.С., 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к.э</w:t>
            </w:r>
            <w:proofErr w:type="gramStart"/>
            <w:r w:rsidRPr="0083618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836181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>«Как спланировать нужные покупки: учись считать деньги по-взрослому»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Игра нацелена на формирование представлений у учащихся о грамотном и неграмотном финансовом поведении семьи в целом и каждого члена семьи в отдельности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Продолжительность 30 минут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Участники – 5-7 классы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Максимальное количество участников – 30 чел.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Согрина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Н.С., 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к.э</w:t>
            </w:r>
            <w:proofErr w:type="gramStart"/>
            <w:r w:rsidRPr="0083618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836181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>Денежные знаки России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Ученики младших классов в игровой форме систематизируют знания об устройстве монет, бумажных денег, а также ключевые  способы защиты от подделок бумажных денег. Участники отвечают на загадки о деньгах, а также рассматривают реальные эксклюзивные выпуски монет и «пластиковых» денег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Продолжительность 20 минут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Участники – 1-4 классы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Максимальное количество участников – 34 чел.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Согрина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Н.С., 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к.э</w:t>
            </w:r>
            <w:proofErr w:type="gramStart"/>
            <w:r w:rsidRPr="0083618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836181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>Уроки экономии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Игра, направленная на раскрытие причин нерационального ведения личного и семейного бюджетов и способов  их оптимизации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Продолжительность 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40 минут или 1 час 20 минут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Участники  - 9-11 классы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Минимальное количество участников – 14 чел.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Климова О.Н.,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к.и.н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>Викторина «Экономическая грамота»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Игра, направленная на выявление знаний по экономическим категориям дисциплины «Обществознание» 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Продолжительность 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40 минут или 1 час 20 минут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Участники  - 9-11 классы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Минимальное количество участников – 14 чел.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Климова О.Н.,</w:t>
            </w:r>
          </w:p>
          <w:p w:rsidR="00BE08D1" w:rsidRPr="00836181" w:rsidRDefault="00BE08D1" w:rsidP="00E10D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к.и.н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>Твой первый бюджет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Занятие позволит школьникам получить навыки формирования семейного бюджета, а также финансового обеспечения поставленной цели. 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Продолжительность 40 минут 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Участники – 9-11 классы 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Любое количество участников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Калмакова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Н. А., к.э.н., доцент кафедры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>Лекция-беседа «Насколько ты финансово грамотный?»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Краткий обзор характеристик финансово грамотного человека позволит школьникам лучше ориентироваться в финансовом мире.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Продолжительность 40 минут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Участники – 10-11 классы.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Любое количество участников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Калмакова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Н. А., к.э.н., доцент кафедры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>Мастер-класс «Деньги и инвестиции»</w:t>
            </w:r>
          </w:p>
          <w:p w:rsidR="00BE08D1" w:rsidRPr="00836181" w:rsidRDefault="00BE08D1" w:rsidP="00E10DC9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Краткий обзор направлений инвестирования в финансовом секторе экономике, достоинства и недостатки видов инвестирования.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 xml:space="preserve">Продолжительность 40 мин или 1 час 20 минут 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Участники – 10-11 классы</w:t>
            </w:r>
            <w:proofErr w:type="gramStart"/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proofErr w:type="gramEnd"/>
            <w:r w:rsidRPr="00836181">
              <w:rPr>
                <w:rFonts w:ascii="Times New Roman" w:hAnsi="Times New Roman"/>
                <w:sz w:val="20"/>
                <w:szCs w:val="20"/>
              </w:rPr>
              <w:t>юбое количество участников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Калмакова</w:t>
            </w:r>
            <w:proofErr w:type="spellEnd"/>
            <w:r w:rsidRPr="00836181">
              <w:rPr>
                <w:rFonts w:ascii="Times New Roman" w:hAnsi="Times New Roman"/>
                <w:sz w:val="20"/>
                <w:szCs w:val="20"/>
              </w:rPr>
              <w:t xml:space="preserve"> Н. А., к.э.н., доцент кафедры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>Принятие маркетинговых решений в повседневной жизни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Цель – ознакомить учащихся с инструментами современного маркетинга и на конкретных примерах показать, как использовать данные инструменты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Количество слушателей – 25. Класс – 10-11.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Копченов А. А., д.э.н., профессор кафедры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sz w:val="20"/>
                <w:szCs w:val="20"/>
              </w:rPr>
              <w:t>Реклама: как отличить правду от вымысла?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Цель – научить критическому восприятию рекламы, оценивать привлекательность рекламы и ее результативность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Количество слушателей – 25. Класс – 10-11.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t>Копченов А. А., д.э.н., профессор кафедры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/>
                <w:bCs/>
                <w:sz w:val="20"/>
                <w:szCs w:val="20"/>
              </w:rPr>
              <w:t>Лекторий «История формирования и современное состояние налоговой системы РФ»</w:t>
            </w:r>
            <w:r w:rsidRPr="008361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Cs/>
                <w:sz w:val="20"/>
                <w:szCs w:val="20"/>
              </w:rPr>
              <w:t xml:space="preserve">В ходе лекции ребята узнают о функциях </w:t>
            </w:r>
            <w:r w:rsidRPr="008361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налогообложения, о </w:t>
            </w:r>
            <w:proofErr w:type="gramStart"/>
            <w:r w:rsidRPr="00836181">
              <w:rPr>
                <w:rFonts w:ascii="Times New Roman" w:hAnsi="Times New Roman"/>
                <w:bCs/>
                <w:sz w:val="20"/>
                <w:szCs w:val="20"/>
              </w:rPr>
              <w:t>том</w:t>
            </w:r>
            <w:proofErr w:type="gramEnd"/>
            <w:r w:rsidRPr="00836181">
              <w:rPr>
                <w:rFonts w:ascii="Times New Roman" w:hAnsi="Times New Roman"/>
                <w:bCs/>
                <w:sz w:val="20"/>
                <w:szCs w:val="20"/>
              </w:rPr>
              <w:t xml:space="preserve"> как формировалась налоговая система</w:t>
            </w:r>
          </w:p>
          <w:p w:rsidR="00BE08D1" w:rsidRDefault="00BE08D1" w:rsidP="00E10DC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Cs/>
                <w:sz w:val="20"/>
                <w:szCs w:val="20"/>
              </w:rPr>
              <w:t>РФ, какие проблемы испытывает на современном этапе.</w:t>
            </w:r>
          </w:p>
          <w:p w:rsidR="00FF6241" w:rsidRPr="00836181" w:rsidRDefault="00FF6241" w:rsidP="00E10DC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Занятия на 40-45 мин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836181">
              <w:rPr>
                <w:rFonts w:ascii="Times New Roman" w:hAnsi="Times New Roman"/>
                <w:bCs/>
                <w:sz w:val="20"/>
                <w:szCs w:val="20"/>
              </w:rPr>
              <w:t xml:space="preserve"> 10-11 класс </w:t>
            </w:r>
            <w:r w:rsidRPr="008361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экономико-правового профиля.</w:t>
            </w:r>
          </w:p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6181">
              <w:rPr>
                <w:rFonts w:ascii="Times New Roman" w:hAnsi="Times New Roman"/>
                <w:bCs/>
                <w:sz w:val="20"/>
                <w:szCs w:val="20"/>
              </w:rPr>
              <w:t>Число участников не ограничено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Максимова Т. В., </w:t>
            </w: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к.э</w:t>
            </w:r>
            <w:proofErr w:type="gramStart"/>
            <w:r w:rsidRPr="0083618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836181">
              <w:rPr>
                <w:rFonts w:ascii="Times New Roman" w:hAnsi="Times New Roman"/>
                <w:sz w:val="20"/>
                <w:szCs w:val="20"/>
              </w:rPr>
              <w:t xml:space="preserve">, доцент, </w:t>
            </w:r>
            <w:proofErr w:type="spellStart"/>
            <w:r w:rsidRPr="00836181">
              <w:rPr>
                <w:rFonts w:ascii="Times New Roman" w:hAnsi="Times New Roman"/>
                <w:sz w:val="20"/>
                <w:szCs w:val="20"/>
              </w:rPr>
              <w:t>зав.кафедрой</w:t>
            </w:r>
            <w:proofErr w:type="spellEnd"/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Тренинг по финансовой грамотности для школьников</w:t>
            </w:r>
          </w:p>
        </w:tc>
        <w:tc>
          <w:tcPr>
            <w:tcW w:w="2520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 минут</w:t>
            </w:r>
          </w:p>
        </w:tc>
        <w:tc>
          <w:tcPr>
            <w:tcW w:w="2088" w:type="dxa"/>
          </w:tcPr>
          <w:p w:rsidR="00BE08D1" w:rsidRPr="00836181" w:rsidRDefault="00BE08D1" w:rsidP="00E10D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Лысенко Ю.В., доктор экономических наук, профессор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Default="00BE08D1" w:rsidP="00E10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957">
              <w:rPr>
                <w:rFonts w:ascii="Times New Roman" w:hAnsi="Times New Roman" w:cs="Times New Roman"/>
                <w:b/>
                <w:sz w:val="20"/>
                <w:szCs w:val="20"/>
              </w:rPr>
              <w:t>«Великое отечество. День за днем» – открытая лекция</w:t>
            </w:r>
          </w:p>
          <w:p w:rsidR="00BE08D1" w:rsidRDefault="00BE08D1" w:rsidP="00E10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D1" w:rsidRPr="00320957" w:rsidRDefault="00BE08D1" w:rsidP="00E10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BE08D1" w:rsidRPr="00116925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1час 20минут</w:t>
            </w:r>
          </w:p>
        </w:tc>
        <w:tc>
          <w:tcPr>
            <w:tcW w:w="2088" w:type="dxa"/>
          </w:tcPr>
          <w:p w:rsidR="00BE08D1" w:rsidRPr="00116925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Ковшов И.В.</w:t>
            </w:r>
          </w:p>
          <w:p w:rsidR="00BE08D1" w:rsidRPr="00116925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к.и.н</w:t>
            </w:r>
            <w:proofErr w:type="spellEnd"/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320957" w:rsidRDefault="00BE08D1" w:rsidP="00E10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95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20957">
              <w:rPr>
                <w:rFonts w:ascii="Times New Roman" w:hAnsi="Times New Roman" w:cs="Times New Roman"/>
                <w:b/>
                <w:sz w:val="20"/>
                <w:szCs w:val="20"/>
              </w:rPr>
              <w:t>Танкоград</w:t>
            </w:r>
            <w:proofErr w:type="spellEnd"/>
            <w:r w:rsidRPr="00320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20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здесь ковалась Победа» – открытая лекция</w:t>
            </w:r>
          </w:p>
        </w:tc>
        <w:tc>
          <w:tcPr>
            <w:tcW w:w="2520" w:type="dxa"/>
          </w:tcPr>
          <w:p w:rsidR="00BE08D1" w:rsidRPr="00116925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1час 20минут</w:t>
            </w:r>
          </w:p>
        </w:tc>
        <w:tc>
          <w:tcPr>
            <w:tcW w:w="2088" w:type="dxa"/>
          </w:tcPr>
          <w:p w:rsidR="00BE08D1" w:rsidRPr="00116925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Ковшов И.В.</w:t>
            </w:r>
          </w:p>
          <w:p w:rsidR="00BE08D1" w:rsidRPr="00116925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к.и.н</w:t>
            </w:r>
            <w:proofErr w:type="spellEnd"/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320957" w:rsidRDefault="00BE08D1" w:rsidP="00E10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Вклад Урала в дело Победы</w:t>
            </w:r>
          </w:p>
        </w:tc>
        <w:tc>
          <w:tcPr>
            <w:tcW w:w="2520" w:type="dxa"/>
          </w:tcPr>
          <w:p w:rsidR="00BE08D1" w:rsidRPr="00116925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минут</w:t>
            </w:r>
          </w:p>
        </w:tc>
        <w:tc>
          <w:tcPr>
            <w:tcW w:w="2088" w:type="dxa"/>
          </w:tcPr>
          <w:p w:rsidR="00BE08D1" w:rsidRPr="00116925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Ковшов И.В.</w:t>
            </w:r>
          </w:p>
          <w:p w:rsidR="00BE08D1" w:rsidRPr="00116925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к.и.н</w:t>
            </w:r>
            <w:proofErr w:type="spellEnd"/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320957" w:rsidRDefault="00BE08D1" w:rsidP="00E10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957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 профессионального самоопределения школьников – беседа</w:t>
            </w:r>
          </w:p>
        </w:tc>
        <w:tc>
          <w:tcPr>
            <w:tcW w:w="2520" w:type="dxa"/>
          </w:tcPr>
          <w:p w:rsidR="00BE08D1" w:rsidRPr="00116925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1час 20минут</w:t>
            </w:r>
          </w:p>
        </w:tc>
        <w:tc>
          <w:tcPr>
            <w:tcW w:w="2088" w:type="dxa"/>
          </w:tcPr>
          <w:p w:rsidR="00BE08D1" w:rsidRPr="00116925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Соглаев В.В.</w:t>
            </w:r>
          </w:p>
          <w:p w:rsidR="00BE08D1" w:rsidRPr="00116925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116925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320957" w:rsidRDefault="00BE08D1" w:rsidP="00E10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957">
              <w:rPr>
                <w:rFonts w:ascii="Times New Roman" w:hAnsi="Times New Roman" w:cs="Times New Roman"/>
                <w:b/>
                <w:sz w:val="20"/>
                <w:szCs w:val="20"/>
              </w:rPr>
              <w:t>«Мы строим будущее» - Политико-правовая игра</w:t>
            </w:r>
          </w:p>
        </w:tc>
        <w:tc>
          <w:tcPr>
            <w:tcW w:w="2520" w:type="dxa"/>
          </w:tcPr>
          <w:p w:rsidR="00BE08D1" w:rsidRPr="00116925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1час 20минут</w:t>
            </w:r>
          </w:p>
        </w:tc>
        <w:tc>
          <w:tcPr>
            <w:tcW w:w="2088" w:type="dxa"/>
          </w:tcPr>
          <w:p w:rsidR="00BE08D1" w:rsidRPr="00116925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Соглаев В.В.</w:t>
            </w:r>
          </w:p>
          <w:p w:rsidR="00BE08D1" w:rsidRPr="00116925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320957" w:rsidRDefault="00BE08D1" w:rsidP="00E10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трудового законодательства </w:t>
            </w:r>
          </w:p>
        </w:tc>
        <w:tc>
          <w:tcPr>
            <w:tcW w:w="2520" w:type="dxa"/>
          </w:tcPr>
          <w:p w:rsidR="00BE08D1" w:rsidRPr="00116925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1час 20минут</w:t>
            </w:r>
          </w:p>
        </w:tc>
        <w:tc>
          <w:tcPr>
            <w:tcW w:w="2088" w:type="dxa"/>
          </w:tcPr>
          <w:p w:rsidR="00BE08D1" w:rsidRPr="00116925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Кравченко И.А.</w:t>
            </w:r>
          </w:p>
          <w:p w:rsidR="00BE08D1" w:rsidRPr="00116925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. доцент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Pr="00320957" w:rsidRDefault="00BE08D1" w:rsidP="00E10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подготовки к сдаче нормативов</w:t>
            </w:r>
            <w:r w:rsidRPr="00320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ГТО</w:t>
            </w:r>
          </w:p>
          <w:p w:rsidR="00BE08D1" w:rsidRPr="00320957" w:rsidRDefault="00BE08D1" w:rsidP="00E10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8D1" w:rsidRPr="00320957" w:rsidRDefault="00BE08D1" w:rsidP="00E10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BE08D1" w:rsidRPr="00116925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1час 20минут</w:t>
            </w:r>
          </w:p>
        </w:tc>
        <w:tc>
          <w:tcPr>
            <w:tcW w:w="2088" w:type="dxa"/>
          </w:tcPr>
          <w:p w:rsidR="00BE08D1" w:rsidRPr="00116925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Михайлова С.В.</w:t>
            </w:r>
          </w:p>
          <w:p w:rsidR="00BE08D1" w:rsidRPr="00116925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116925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Default="00BE08D1" w:rsidP="00E10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Защита прав потребителей</w:t>
            </w:r>
          </w:p>
        </w:tc>
        <w:tc>
          <w:tcPr>
            <w:tcW w:w="2520" w:type="dxa"/>
          </w:tcPr>
          <w:p w:rsidR="00BE08D1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40-45 минут</w:t>
            </w:r>
          </w:p>
        </w:tc>
        <w:tc>
          <w:tcPr>
            <w:tcW w:w="2088" w:type="dxa"/>
          </w:tcPr>
          <w:p w:rsidR="00BE08D1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Д.И.,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proofErr w:type="spellEnd"/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Default="00BE08D1" w:rsidP="00E10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о направлениях подготовки  «Экономика», «Менеджмент», «Государственное и муниципальное управление»,  особенности и отличия. Профессии экономист, финансист, менеджер</w:t>
            </w:r>
          </w:p>
        </w:tc>
        <w:tc>
          <w:tcPr>
            <w:tcW w:w="2520" w:type="dxa"/>
          </w:tcPr>
          <w:p w:rsidR="00BE08D1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2088" w:type="dxa"/>
          </w:tcPr>
          <w:p w:rsidR="00BE08D1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Барчукова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proofErr w:type="spellEnd"/>
          </w:p>
        </w:tc>
      </w:tr>
      <w:tr w:rsidR="00BE08D1" w:rsidRPr="00836181" w:rsidTr="00BE08D1">
        <w:trPr>
          <w:trHeight w:val="109"/>
        </w:trPr>
        <w:tc>
          <w:tcPr>
            <w:tcW w:w="4963" w:type="dxa"/>
          </w:tcPr>
          <w:p w:rsidR="00BE08D1" w:rsidRDefault="00BE08D1" w:rsidP="00E10D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приема в 2021 году. Нововведения и особенности поступления. Как поступить на бюджет. Узнай все о студенческой жизни «из первых уст».</w:t>
            </w:r>
          </w:p>
        </w:tc>
        <w:tc>
          <w:tcPr>
            <w:tcW w:w="2520" w:type="dxa"/>
          </w:tcPr>
          <w:p w:rsidR="00BE08D1" w:rsidRDefault="00BE08D1" w:rsidP="00E10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2088" w:type="dxa"/>
          </w:tcPr>
          <w:p w:rsidR="00BE08D1" w:rsidRDefault="00BE08D1" w:rsidP="00E10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Приемная комиссия</w:t>
            </w:r>
          </w:p>
        </w:tc>
      </w:tr>
    </w:tbl>
    <w:p w:rsidR="00BE08D1" w:rsidRPr="00836181" w:rsidRDefault="00BE08D1" w:rsidP="00BE08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703" w:rsidRDefault="00364703" w:rsidP="007C4E48">
      <w:pPr>
        <w:jc w:val="center"/>
      </w:pPr>
    </w:p>
    <w:sectPr w:rsidR="0036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C50"/>
    <w:multiLevelType w:val="hybridMultilevel"/>
    <w:tmpl w:val="CFA0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C4DAF"/>
    <w:multiLevelType w:val="multilevel"/>
    <w:tmpl w:val="E5E2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7B"/>
    <w:rsid w:val="00274464"/>
    <w:rsid w:val="00364703"/>
    <w:rsid w:val="003875FA"/>
    <w:rsid w:val="006E3E5B"/>
    <w:rsid w:val="007C4E48"/>
    <w:rsid w:val="00B343D2"/>
    <w:rsid w:val="00BE08D1"/>
    <w:rsid w:val="00DC507B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5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C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13">
    <w:name w:val="ms-rtefontface-13"/>
    <w:basedOn w:val="a0"/>
    <w:rsid w:val="00DC507B"/>
  </w:style>
  <w:style w:type="character" w:styleId="a4">
    <w:name w:val="Strong"/>
    <w:basedOn w:val="a0"/>
    <w:uiPriority w:val="22"/>
    <w:qFormat/>
    <w:rsid w:val="00DC507B"/>
    <w:rPr>
      <w:b/>
      <w:bCs/>
    </w:rPr>
  </w:style>
  <w:style w:type="character" w:styleId="a5">
    <w:name w:val="Hyperlink"/>
    <w:basedOn w:val="a0"/>
    <w:uiPriority w:val="99"/>
    <w:unhideWhenUsed/>
    <w:rsid w:val="00DC507B"/>
    <w:rPr>
      <w:color w:val="0000FF"/>
      <w:u w:val="single"/>
    </w:rPr>
  </w:style>
  <w:style w:type="table" w:styleId="a6">
    <w:name w:val="Table Grid"/>
    <w:basedOn w:val="a1"/>
    <w:uiPriority w:val="59"/>
    <w:rsid w:val="00BE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2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3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5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5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C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13">
    <w:name w:val="ms-rtefontface-13"/>
    <w:basedOn w:val="a0"/>
    <w:rsid w:val="00DC507B"/>
  </w:style>
  <w:style w:type="character" w:styleId="a4">
    <w:name w:val="Strong"/>
    <w:basedOn w:val="a0"/>
    <w:uiPriority w:val="22"/>
    <w:qFormat/>
    <w:rsid w:val="00DC507B"/>
    <w:rPr>
      <w:b/>
      <w:bCs/>
    </w:rPr>
  </w:style>
  <w:style w:type="character" w:styleId="a5">
    <w:name w:val="Hyperlink"/>
    <w:basedOn w:val="a0"/>
    <w:uiPriority w:val="99"/>
    <w:unhideWhenUsed/>
    <w:rsid w:val="00DC507B"/>
    <w:rPr>
      <w:color w:val="0000FF"/>
      <w:u w:val="single"/>
    </w:rPr>
  </w:style>
  <w:style w:type="table" w:styleId="a6">
    <w:name w:val="Table Grid"/>
    <w:basedOn w:val="a1"/>
    <w:uiPriority w:val="59"/>
    <w:rsid w:val="00BE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2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3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fil/chelyabinsk/News/banner_class_hour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57;NTemirov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Gabajdulina@fa.ru%20&#8203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11</cp:revision>
  <cp:lastPrinted>2021-01-21T07:04:00Z</cp:lastPrinted>
  <dcterms:created xsi:type="dcterms:W3CDTF">2021-01-14T11:51:00Z</dcterms:created>
  <dcterms:modified xsi:type="dcterms:W3CDTF">2021-01-25T08:15:00Z</dcterms:modified>
</cp:coreProperties>
</file>