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D9D19" w14:textId="77777777" w:rsidR="001C62DD" w:rsidRPr="003329AE" w:rsidRDefault="003329AE">
      <w:pPr>
        <w:ind w:firstLine="1984"/>
        <w:jc w:val="right"/>
        <w:rPr>
          <w:rFonts w:ascii="Montserrat" w:eastAsia="Montserrat" w:hAnsi="Montserrat" w:cs="Montserrat"/>
          <w:sz w:val="24"/>
          <w:szCs w:val="24"/>
        </w:rPr>
      </w:pPr>
      <w:r w:rsidRPr="003329AE"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r w:rsidRPr="003329AE">
        <w:rPr>
          <w:rFonts w:ascii="Montserrat" w:eastAsia="Montserrat" w:hAnsi="Montserrat" w:cs="Montserrat"/>
          <w:sz w:val="24"/>
          <w:szCs w:val="24"/>
        </w:rPr>
        <w:t>Информационное сообщение</w:t>
      </w:r>
      <w:r w:rsidRPr="003329AE">
        <w:rPr>
          <w:noProof/>
          <w:sz w:val="24"/>
          <w:szCs w:val="24"/>
          <w:lang w:val="ru-RU"/>
        </w:rPr>
        <w:drawing>
          <wp:anchor distT="114300" distB="114300" distL="114300" distR="114300" simplePos="0" relativeHeight="251658240" behindDoc="1" locked="0" layoutInCell="1" hidden="0" allowOverlap="1" wp14:anchorId="1BCA0D48" wp14:editId="316C4E9C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947738" cy="93034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7738" cy="9303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10AFC9" w14:textId="77777777" w:rsidR="001C62DD" w:rsidRPr="003329AE" w:rsidRDefault="003329AE">
      <w:pPr>
        <w:ind w:firstLine="1984"/>
        <w:jc w:val="right"/>
        <w:rPr>
          <w:rFonts w:ascii="Montserrat" w:eastAsia="Montserrat" w:hAnsi="Montserrat" w:cs="Montserrat"/>
          <w:sz w:val="24"/>
          <w:szCs w:val="24"/>
        </w:rPr>
      </w:pPr>
      <w:r w:rsidRPr="003329AE">
        <w:rPr>
          <w:rFonts w:ascii="Montserrat" w:eastAsia="Montserrat" w:hAnsi="Montserrat" w:cs="Montserrat"/>
          <w:sz w:val="24"/>
          <w:szCs w:val="24"/>
        </w:rPr>
        <w:t>в родительские чаты</w:t>
      </w:r>
    </w:p>
    <w:p w14:paraId="5F34747B" w14:textId="77777777" w:rsidR="001C62DD" w:rsidRPr="003329AE" w:rsidRDefault="003329AE">
      <w:pPr>
        <w:ind w:firstLine="2125"/>
        <w:jc w:val="both"/>
        <w:rPr>
          <w:rFonts w:ascii="Montserrat" w:eastAsia="Montserrat" w:hAnsi="Montserrat" w:cs="Montserrat"/>
          <w:sz w:val="24"/>
          <w:szCs w:val="24"/>
        </w:rPr>
      </w:pPr>
      <w:r w:rsidRPr="003329AE"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7A6570F1" w14:textId="77777777" w:rsidR="001C62DD" w:rsidRPr="003329AE" w:rsidRDefault="003329AE">
      <w:pPr>
        <w:ind w:firstLine="708"/>
        <w:jc w:val="both"/>
        <w:rPr>
          <w:rFonts w:ascii="Dela Gothic One" w:eastAsia="Dela Gothic One" w:hAnsi="Dela Gothic One" w:cs="Dela Gothic One"/>
          <w:sz w:val="24"/>
          <w:szCs w:val="24"/>
        </w:rPr>
      </w:pPr>
      <w:r w:rsidRPr="003329AE">
        <w:rPr>
          <w:rFonts w:ascii="Dela Gothic One" w:eastAsia="Dela Gothic One" w:hAnsi="Dela Gothic One" w:cs="Dela Gothic One"/>
          <w:sz w:val="24"/>
          <w:szCs w:val="24"/>
        </w:rPr>
        <w:t xml:space="preserve">                         </w:t>
      </w:r>
    </w:p>
    <w:p w14:paraId="4E2DF1C2" w14:textId="77777777" w:rsidR="003329AE" w:rsidRDefault="003329AE">
      <w:pPr>
        <w:ind w:firstLine="708"/>
        <w:jc w:val="both"/>
        <w:rPr>
          <w:rFonts w:asciiTheme="minorHAnsi" w:eastAsia="Dela Gothic One" w:hAnsiTheme="minorHAnsi" w:cs="Dela Gothic One"/>
          <w:sz w:val="24"/>
          <w:szCs w:val="24"/>
        </w:rPr>
      </w:pPr>
      <w:r w:rsidRPr="003329AE">
        <w:rPr>
          <w:rFonts w:ascii="Dela Gothic One" w:eastAsia="Dela Gothic One" w:hAnsi="Dela Gothic One" w:cs="Dela Gothic One"/>
          <w:sz w:val="24"/>
          <w:szCs w:val="24"/>
        </w:rPr>
        <w:t xml:space="preserve">            </w:t>
      </w:r>
    </w:p>
    <w:p w14:paraId="20AABAB9" w14:textId="3C31664A" w:rsidR="001C62DD" w:rsidRPr="003329AE" w:rsidRDefault="003329AE">
      <w:pPr>
        <w:ind w:firstLine="708"/>
        <w:jc w:val="both"/>
        <w:rPr>
          <w:rFonts w:ascii="Montserrat" w:eastAsia="Montserrat" w:hAnsi="Montserrat" w:cs="Montserrat"/>
          <w:sz w:val="24"/>
          <w:szCs w:val="24"/>
        </w:rPr>
      </w:pPr>
      <w:r w:rsidRPr="003329AE">
        <w:rPr>
          <w:rFonts w:ascii="Dela Gothic One" w:eastAsia="Dela Gothic One" w:hAnsi="Dela Gothic One" w:cs="Dela Gothic One"/>
          <w:sz w:val="24"/>
          <w:szCs w:val="24"/>
        </w:rPr>
        <w:t>Уважаемые родители!</w:t>
      </w:r>
    </w:p>
    <w:p w14:paraId="50CA17B5" w14:textId="77777777" w:rsidR="001C62DD" w:rsidRPr="003329AE" w:rsidRDefault="003329AE">
      <w:pPr>
        <w:ind w:firstLine="708"/>
        <w:jc w:val="both"/>
        <w:rPr>
          <w:rFonts w:ascii="Montserrat" w:eastAsia="Montserrat" w:hAnsi="Montserrat" w:cs="Montserrat"/>
          <w:sz w:val="24"/>
          <w:szCs w:val="24"/>
        </w:rPr>
      </w:pPr>
      <w:r w:rsidRPr="003329AE">
        <w:rPr>
          <w:rFonts w:ascii="Montserrat" w:eastAsia="Montserrat" w:hAnsi="Montserrat" w:cs="Montserrat"/>
          <w:sz w:val="24"/>
          <w:szCs w:val="24"/>
        </w:rPr>
        <w:t>Важная информация для всех, кто еще определяется с профессией и выбором образовательного учреждения для поступления.</w:t>
      </w:r>
    </w:p>
    <w:p w14:paraId="73FC660C" w14:textId="350FFF04" w:rsidR="001C62DD" w:rsidRPr="003329AE" w:rsidRDefault="003329AE">
      <w:pPr>
        <w:ind w:firstLine="708"/>
        <w:jc w:val="both"/>
        <w:rPr>
          <w:rFonts w:ascii="Montserrat" w:eastAsia="Montserrat" w:hAnsi="Montserrat" w:cs="Montserrat"/>
          <w:sz w:val="24"/>
          <w:szCs w:val="24"/>
        </w:rPr>
      </w:pPr>
      <w:r w:rsidRPr="003329AE">
        <w:rPr>
          <w:rFonts w:ascii="Montserrat" w:eastAsia="Montserrat" w:hAnsi="Montserrat" w:cs="Montserrat"/>
          <w:sz w:val="24"/>
          <w:szCs w:val="24"/>
        </w:rPr>
        <w:t>С 2022 года в 42 регионах Российской Федерации дан старт Федеральному проекту «</w:t>
      </w:r>
      <w:proofErr w:type="spellStart"/>
      <w:r w:rsidRPr="003329AE">
        <w:rPr>
          <w:rFonts w:ascii="Montserrat" w:eastAsia="Montserrat" w:hAnsi="Montserrat" w:cs="Montserrat"/>
          <w:sz w:val="24"/>
          <w:szCs w:val="24"/>
        </w:rPr>
        <w:t>Профессионалитет</w:t>
      </w:r>
      <w:proofErr w:type="spellEnd"/>
      <w:r w:rsidRPr="003329AE">
        <w:rPr>
          <w:rFonts w:ascii="Montserrat" w:eastAsia="Montserrat" w:hAnsi="Montserrat" w:cs="Montserrat"/>
          <w:sz w:val="24"/>
          <w:szCs w:val="24"/>
        </w:rPr>
        <w:t>».</w:t>
      </w:r>
    </w:p>
    <w:p w14:paraId="34E3DEC2" w14:textId="77777777" w:rsidR="001C62DD" w:rsidRPr="003329AE" w:rsidRDefault="003329AE">
      <w:pPr>
        <w:ind w:firstLine="708"/>
        <w:jc w:val="both"/>
        <w:rPr>
          <w:rFonts w:ascii="Montserrat" w:eastAsia="Montserrat" w:hAnsi="Montserrat" w:cs="Montserrat"/>
          <w:sz w:val="24"/>
          <w:szCs w:val="24"/>
        </w:rPr>
      </w:pPr>
      <w:proofErr w:type="spellStart"/>
      <w:r w:rsidRPr="003329AE">
        <w:rPr>
          <w:rFonts w:ascii="Montserrat" w:eastAsia="Montserrat" w:hAnsi="Montserrat" w:cs="Montserrat"/>
          <w:sz w:val="24"/>
          <w:szCs w:val="24"/>
        </w:rPr>
        <w:t>Профессионалитет</w:t>
      </w:r>
      <w:proofErr w:type="spellEnd"/>
      <w:r w:rsidRPr="003329AE">
        <w:rPr>
          <w:rFonts w:ascii="Montserrat" w:eastAsia="Montserrat" w:hAnsi="Montserrat" w:cs="Montserrat"/>
          <w:sz w:val="24"/>
          <w:szCs w:val="24"/>
        </w:rPr>
        <w:t xml:space="preserve"> — это образовательная программа в колледжах, которая позволит вашему ребенку стать квалифицированным специалистом на ведущем предприятии вашего региона.</w:t>
      </w:r>
    </w:p>
    <w:p w14:paraId="24E590D2" w14:textId="77777777" w:rsidR="001C62DD" w:rsidRPr="003329AE" w:rsidRDefault="003329AE">
      <w:pPr>
        <w:jc w:val="both"/>
        <w:rPr>
          <w:rFonts w:ascii="Montserrat" w:eastAsia="Montserrat" w:hAnsi="Montserrat" w:cs="Montserrat"/>
          <w:sz w:val="24"/>
          <w:szCs w:val="24"/>
        </w:rPr>
      </w:pPr>
      <w:r w:rsidRPr="003329AE">
        <w:rPr>
          <w:rFonts w:ascii="Montserrat" w:eastAsia="Montserrat" w:hAnsi="Montserrat" w:cs="Montserrat"/>
          <w:b/>
          <w:color w:val="FFFFFF"/>
          <w:sz w:val="24"/>
          <w:szCs w:val="24"/>
          <w:shd w:val="clear" w:color="auto" w:fill="FF9900"/>
        </w:rPr>
        <w:t>Плюсы поступления на программы «</w:t>
      </w:r>
      <w:proofErr w:type="spellStart"/>
      <w:r w:rsidRPr="003329AE">
        <w:rPr>
          <w:rFonts w:ascii="Montserrat" w:eastAsia="Montserrat" w:hAnsi="Montserrat" w:cs="Montserrat"/>
          <w:b/>
          <w:color w:val="FFFFFF"/>
          <w:sz w:val="24"/>
          <w:szCs w:val="24"/>
          <w:shd w:val="clear" w:color="auto" w:fill="FF9900"/>
        </w:rPr>
        <w:t>Профессионалитета</w:t>
      </w:r>
      <w:proofErr w:type="spellEnd"/>
      <w:r w:rsidRPr="003329AE">
        <w:rPr>
          <w:rFonts w:ascii="Montserrat" w:eastAsia="Montserrat" w:hAnsi="Montserrat" w:cs="Montserrat"/>
          <w:b/>
          <w:color w:val="FFFFFF"/>
          <w:sz w:val="24"/>
          <w:szCs w:val="24"/>
          <w:shd w:val="clear" w:color="auto" w:fill="FF9900"/>
        </w:rPr>
        <w:t>»:</w:t>
      </w:r>
    </w:p>
    <w:p w14:paraId="15F181B0" w14:textId="77777777" w:rsidR="001C62DD" w:rsidRPr="003329AE" w:rsidRDefault="003329AE">
      <w:pPr>
        <w:numPr>
          <w:ilvl w:val="0"/>
          <w:numId w:val="1"/>
        </w:numPr>
        <w:jc w:val="both"/>
        <w:rPr>
          <w:rFonts w:ascii="Montserrat" w:eastAsia="Montserrat" w:hAnsi="Montserrat" w:cs="Montserrat"/>
          <w:sz w:val="24"/>
          <w:szCs w:val="24"/>
        </w:rPr>
      </w:pPr>
      <w:r w:rsidRPr="003329AE">
        <w:rPr>
          <w:rFonts w:ascii="Montserrat" w:eastAsia="Montserrat" w:hAnsi="Montserrat" w:cs="Montserrat"/>
          <w:sz w:val="24"/>
          <w:szCs w:val="24"/>
        </w:rPr>
        <w:t xml:space="preserve">Образовательные </w:t>
      </w:r>
      <w:proofErr w:type="gramStart"/>
      <w:r w:rsidRPr="003329AE">
        <w:rPr>
          <w:rFonts w:ascii="Montserrat" w:eastAsia="Montserrat" w:hAnsi="Montserrat" w:cs="Montserrat"/>
          <w:sz w:val="24"/>
          <w:szCs w:val="24"/>
        </w:rPr>
        <w:t>программы</w:t>
      </w:r>
      <w:proofErr w:type="gramEnd"/>
      <w:r w:rsidRPr="003329AE">
        <w:rPr>
          <w:rFonts w:ascii="Montserrat" w:eastAsia="Montserrat" w:hAnsi="Montserrat" w:cs="Montserrat"/>
          <w:sz w:val="24"/>
          <w:szCs w:val="24"/>
        </w:rPr>
        <w:t xml:space="preserve"> разработанные совместно с представителями работодателей.</w:t>
      </w:r>
    </w:p>
    <w:p w14:paraId="6D08F5A8" w14:textId="77777777" w:rsidR="001C62DD" w:rsidRPr="003329AE" w:rsidRDefault="003329AE">
      <w:pPr>
        <w:numPr>
          <w:ilvl w:val="0"/>
          <w:numId w:val="1"/>
        </w:numPr>
        <w:jc w:val="both"/>
        <w:rPr>
          <w:rFonts w:ascii="Montserrat" w:eastAsia="Montserrat" w:hAnsi="Montserrat" w:cs="Montserrat"/>
          <w:sz w:val="24"/>
          <w:szCs w:val="24"/>
        </w:rPr>
      </w:pPr>
      <w:r w:rsidRPr="003329AE">
        <w:rPr>
          <w:rFonts w:ascii="Montserrat" w:eastAsia="Montserrat" w:hAnsi="Montserrat" w:cs="Montserrat"/>
          <w:sz w:val="24"/>
          <w:szCs w:val="24"/>
        </w:rPr>
        <w:t>Обучение и подготовка специалистов будет осуществляться с участием отраслевых предприятий.</w:t>
      </w:r>
    </w:p>
    <w:p w14:paraId="0BC51B21" w14:textId="5BEEA406" w:rsidR="001C62DD" w:rsidRPr="003329AE" w:rsidRDefault="003329AE">
      <w:pPr>
        <w:numPr>
          <w:ilvl w:val="0"/>
          <w:numId w:val="1"/>
        </w:numPr>
        <w:jc w:val="both"/>
        <w:rPr>
          <w:rFonts w:ascii="Montserrat" w:eastAsia="Montserrat" w:hAnsi="Montserrat" w:cs="Montserrat"/>
          <w:sz w:val="24"/>
          <w:szCs w:val="24"/>
        </w:rPr>
      </w:pPr>
      <w:r w:rsidRPr="003329AE">
        <w:rPr>
          <w:rFonts w:ascii="Montserrat" w:eastAsia="Montserrat" w:hAnsi="Montserrat" w:cs="Montserrat"/>
          <w:sz w:val="24"/>
          <w:szCs w:val="24"/>
        </w:rPr>
        <w:t xml:space="preserve">Работодатель получает профессионала под запросы производства: прямая профессиональная траектория по трудоустройству, возможность заключения целевых договоров между </w:t>
      </w:r>
      <w:proofErr w:type="gramStart"/>
      <w:r w:rsidRPr="003329AE">
        <w:rPr>
          <w:rFonts w:ascii="Montserrat" w:eastAsia="Montserrat" w:hAnsi="Montserrat" w:cs="Montserrat"/>
          <w:sz w:val="24"/>
          <w:szCs w:val="24"/>
        </w:rPr>
        <w:t>обучающимися</w:t>
      </w:r>
      <w:proofErr w:type="gramEnd"/>
      <w:r w:rsidRPr="003329AE">
        <w:rPr>
          <w:rFonts w:ascii="Montserrat" w:eastAsia="Montserrat" w:hAnsi="Montserrat" w:cs="Montserrat"/>
          <w:sz w:val="24"/>
          <w:szCs w:val="24"/>
        </w:rPr>
        <w:t xml:space="preserve"> и предприятием-работодателем, следовательно, повышение процента трудоустройства выпускников.</w:t>
      </w:r>
    </w:p>
    <w:p w14:paraId="23AE8673" w14:textId="77777777" w:rsidR="001C62DD" w:rsidRPr="003329AE" w:rsidRDefault="003329AE">
      <w:pPr>
        <w:numPr>
          <w:ilvl w:val="0"/>
          <w:numId w:val="1"/>
        </w:numPr>
        <w:jc w:val="both"/>
        <w:rPr>
          <w:rFonts w:ascii="Montserrat" w:eastAsia="Montserrat" w:hAnsi="Montserrat" w:cs="Montserrat"/>
          <w:sz w:val="24"/>
          <w:szCs w:val="24"/>
        </w:rPr>
      </w:pPr>
      <w:r w:rsidRPr="003329AE">
        <w:rPr>
          <w:rFonts w:ascii="Montserrat" w:eastAsia="Montserrat" w:hAnsi="Montserrat" w:cs="Montserrat"/>
          <w:sz w:val="24"/>
          <w:szCs w:val="24"/>
        </w:rPr>
        <w:t>Обучение студентов будет осуществляться в современных учебно-производственных комплексах на высокотехнологичном оборудовании, с использованием самых передовых технологий и методов обучения.</w:t>
      </w:r>
    </w:p>
    <w:p w14:paraId="7968ABDC" w14:textId="28E1C148" w:rsidR="001C62DD" w:rsidRPr="003329AE" w:rsidRDefault="003329AE">
      <w:pPr>
        <w:numPr>
          <w:ilvl w:val="0"/>
          <w:numId w:val="1"/>
        </w:numPr>
        <w:jc w:val="both"/>
        <w:rPr>
          <w:rFonts w:ascii="Montserrat" w:eastAsia="Montserrat" w:hAnsi="Montserrat" w:cs="Montserrat"/>
          <w:sz w:val="24"/>
          <w:szCs w:val="24"/>
        </w:rPr>
      </w:pPr>
      <w:r w:rsidRPr="003329AE">
        <w:rPr>
          <w:rFonts w:ascii="Montserrat" w:eastAsia="Montserrat" w:hAnsi="Montserrat" w:cs="Montserrat"/>
          <w:sz w:val="24"/>
          <w:szCs w:val="24"/>
        </w:rPr>
        <w:t>Обучение будут проводить современные педагоги, которые ежегодно проходят стажировки на крупных предприятиях страны.</w:t>
      </w:r>
    </w:p>
    <w:p w14:paraId="3F961F11" w14:textId="77777777" w:rsidR="001C62DD" w:rsidRPr="003329AE" w:rsidRDefault="003329AE">
      <w:pPr>
        <w:ind w:firstLine="708"/>
        <w:jc w:val="both"/>
        <w:rPr>
          <w:rFonts w:ascii="Montserrat" w:eastAsia="Montserrat" w:hAnsi="Montserrat" w:cs="Montserrat"/>
          <w:sz w:val="24"/>
          <w:szCs w:val="24"/>
        </w:rPr>
      </w:pPr>
      <w:r w:rsidRPr="003329AE">
        <w:rPr>
          <w:rFonts w:ascii="Montserrat" w:eastAsia="Montserrat" w:hAnsi="Montserrat" w:cs="Montserrat"/>
          <w:sz w:val="24"/>
          <w:szCs w:val="24"/>
        </w:rPr>
        <w:t xml:space="preserve">Старт приемной кампании в колледжи и техникумы страны начинается </w:t>
      </w:r>
      <w:r w:rsidRPr="003329AE">
        <w:rPr>
          <w:rFonts w:ascii="Montserrat" w:eastAsia="Montserrat" w:hAnsi="Montserrat" w:cs="Montserrat"/>
          <w:b/>
          <w:sz w:val="24"/>
          <w:szCs w:val="24"/>
        </w:rPr>
        <w:t>20 июня.</w:t>
      </w:r>
      <w:r w:rsidRPr="003329AE">
        <w:rPr>
          <w:rFonts w:ascii="Montserrat" w:eastAsia="Montserrat" w:hAnsi="Montserrat" w:cs="Montserrat"/>
          <w:sz w:val="24"/>
          <w:szCs w:val="24"/>
        </w:rPr>
        <w:t xml:space="preserve"> А </w:t>
      </w:r>
      <w:proofErr w:type="gramStart"/>
      <w:r w:rsidRPr="003329AE">
        <w:rPr>
          <w:rFonts w:ascii="Montserrat" w:eastAsia="Montserrat" w:hAnsi="Montserrat" w:cs="Montserrat"/>
          <w:sz w:val="24"/>
          <w:szCs w:val="24"/>
        </w:rPr>
        <w:t>обучение по программам</w:t>
      </w:r>
      <w:proofErr w:type="gramEnd"/>
      <w:r w:rsidRPr="003329AE"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 w:rsidRPr="003329AE">
        <w:rPr>
          <w:rFonts w:ascii="Montserrat" w:eastAsia="Montserrat" w:hAnsi="Montserrat" w:cs="Montserrat"/>
          <w:sz w:val="24"/>
          <w:szCs w:val="24"/>
        </w:rPr>
        <w:t>профессионалитета</w:t>
      </w:r>
      <w:proofErr w:type="spellEnd"/>
      <w:r w:rsidRPr="003329AE">
        <w:rPr>
          <w:rFonts w:ascii="Montserrat" w:eastAsia="Montserrat" w:hAnsi="Montserrat" w:cs="Montserrat"/>
          <w:sz w:val="24"/>
          <w:szCs w:val="24"/>
        </w:rPr>
        <w:t xml:space="preserve"> – с 1 сентября 2022 года.</w:t>
      </w:r>
    </w:p>
    <w:p w14:paraId="7D32AAA9" w14:textId="34D07551" w:rsidR="001C62DD" w:rsidRDefault="003329AE">
      <w:pPr>
        <w:ind w:firstLine="708"/>
        <w:jc w:val="both"/>
        <w:rPr>
          <w:rFonts w:ascii="Montserrat" w:eastAsia="Montserrat" w:hAnsi="Montserrat" w:cs="Montserrat"/>
          <w:sz w:val="24"/>
          <w:szCs w:val="24"/>
          <w:lang w:val="ru-RU"/>
        </w:rPr>
      </w:pPr>
      <w:r w:rsidRPr="003329AE">
        <w:rPr>
          <w:rFonts w:ascii="Montserrat" w:eastAsia="Montserrat" w:hAnsi="Montserrat" w:cs="Montserrat"/>
          <w:sz w:val="24"/>
          <w:szCs w:val="24"/>
        </w:rPr>
        <w:t xml:space="preserve">Дополнительную информацию о проекте можно посмотреть на официальном сайте: </w:t>
      </w:r>
      <w:r w:rsidRPr="003329AE">
        <w:rPr>
          <w:rFonts w:ascii="Dela Gothic One" w:eastAsia="Dela Gothic One" w:hAnsi="Dela Gothic One" w:cs="Dela Gothic One"/>
          <w:sz w:val="24"/>
          <w:szCs w:val="24"/>
        </w:rPr>
        <w:t xml:space="preserve"> </w:t>
      </w:r>
      <w:hyperlink r:id="rId7">
        <w:proofErr w:type="spellStart"/>
        <w:r w:rsidRPr="003329AE">
          <w:rPr>
            <w:rFonts w:ascii="Dela Gothic One" w:eastAsia="Dela Gothic One" w:hAnsi="Dela Gothic One" w:cs="Dela Gothic One"/>
            <w:sz w:val="24"/>
            <w:szCs w:val="24"/>
          </w:rPr>
          <w:t>япроф</w:t>
        </w:r>
        <w:proofErr w:type="gramStart"/>
        <w:r w:rsidRPr="003329AE">
          <w:rPr>
            <w:rFonts w:ascii="Dela Gothic One" w:eastAsia="Dela Gothic One" w:hAnsi="Dela Gothic One" w:cs="Dela Gothic One"/>
            <w:sz w:val="24"/>
            <w:szCs w:val="24"/>
          </w:rPr>
          <w:t>.р</w:t>
        </w:r>
        <w:proofErr w:type="gramEnd"/>
        <w:r w:rsidRPr="003329AE">
          <w:rPr>
            <w:rFonts w:ascii="Dela Gothic One" w:eastAsia="Dela Gothic One" w:hAnsi="Dela Gothic One" w:cs="Dela Gothic One"/>
            <w:sz w:val="24"/>
            <w:szCs w:val="24"/>
          </w:rPr>
          <w:t>ф</w:t>
        </w:r>
        <w:proofErr w:type="spellEnd"/>
      </w:hyperlink>
      <w:r w:rsidRPr="003329AE"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35E784E6" w14:textId="77777777" w:rsidR="00CA3781" w:rsidRDefault="00CA3781">
      <w:pPr>
        <w:ind w:firstLine="708"/>
        <w:jc w:val="both"/>
        <w:rPr>
          <w:rFonts w:ascii="Montserrat" w:eastAsia="Montserrat" w:hAnsi="Montserrat" w:cs="Montserrat"/>
          <w:sz w:val="24"/>
          <w:szCs w:val="24"/>
          <w:lang w:val="ru-RU"/>
        </w:rPr>
      </w:pPr>
    </w:p>
    <w:p w14:paraId="0DE24CBD" w14:textId="282F9A1B" w:rsidR="00CA3781" w:rsidRDefault="00CA3781">
      <w:pPr>
        <w:ind w:firstLine="708"/>
        <w:jc w:val="both"/>
        <w:rPr>
          <w:rFonts w:ascii="Montserrat" w:eastAsia="Montserrat" w:hAnsi="Montserrat" w:cs="Montserrat"/>
          <w:sz w:val="24"/>
          <w:szCs w:val="24"/>
          <w:lang w:val="ru-RU"/>
        </w:rPr>
      </w:pPr>
      <w:r>
        <w:rPr>
          <w:rFonts w:ascii="Montserrat" w:eastAsia="Montserrat" w:hAnsi="Montserrat" w:cs="Montserrat"/>
          <w:sz w:val="24"/>
          <w:szCs w:val="24"/>
          <w:lang w:val="ru-RU"/>
        </w:rPr>
        <w:t>Видеоролик «</w:t>
      </w:r>
      <w:proofErr w:type="spellStart"/>
      <w:r>
        <w:rPr>
          <w:rFonts w:ascii="Montserrat" w:eastAsia="Montserrat" w:hAnsi="Montserrat" w:cs="Montserrat"/>
          <w:sz w:val="24"/>
          <w:szCs w:val="24"/>
          <w:lang w:val="ru-RU"/>
        </w:rPr>
        <w:t>Профессионалитет</w:t>
      </w:r>
      <w:proofErr w:type="spellEnd"/>
      <w:r>
        <w:rPr>
          <w:rFonts w:ascii="Montserrat" w:eastAsia="Montserrat" w:hAnsi="Montserrat" w:cs="Montserrat"/>
          <w:sz w:val="24"/>
          <w:szCs w:val="24"/>
          <w:lang w:val="ru-RU"/>
        </w:rPr>
        <w:t>»</w:t>
      </w:r>
      <w:r w:rsidR="001B154A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hyperlink r:id="rId8" w:history="1">
        <w:r w:rsidR="001B154A" w:rsidRPr="00942894">
          <w:rPr>
            <w:rStyle w:val="a5"/>
            <w:rFonts w:ascii="Montserrat" w:eastAsia="Montserrat" w:hAnsi="Montserrat" w:cs="Montserrat"/>
            <w:sz w:val="24"/>
            <w:szCs w:val="24"/>
            <w:lang w:val="ru-RU"/>
          </w:rPr>
          <w:t>https://disk.yandex.ru/i/wQVHaMsE2N0cEQ</w:t>
        </w:r>
      </w:hyperlink>
    </w:p>
    <w:p w14:paraId="0A02481A" w14:textId="77777777" w:rsidR="001B154A" w:rsidRPr="00CA3781" w:rsidRDefault="001B154A">
      <w:pPr>
        <w:ind w:firstLine="708"/>
        <w:jc w:val="both"/>
        <w:rPr>
          <w:rFonts w:ascii="Montserrat" w:eastAsia="Montserrat" w:hAnsi="Montserrat" w:cs="Montserrat"/>
          <w:sz w:val="24"/>
          <w:szCs w:val="24"/>
          <w:lang w:val="ru-RU"/>
        </w:rPr>
      </w:pPr>
      <w:bookmarkStart w:id="0" w:name="_GoBack"/>
      <w:bookmarkEnd w:id="0"/>
    </w:p>
    <w:sectPr w:rsidR="001B154A" w:rsidRPr="00CA3781">
      <w:pgSz w:w="11909" w:h="16834"/>
      <w:pgMar w:top="42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Dela Gothic One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0ADC"/>
    <w:multiLevelType w:val="multilevel"/>
    <w:tmpl w:val="71900632"/>
    <w:lvl w:ilvl="0">
      <w:start w:val="1"/>
      <w:numFmt w:val="bullet"/>
      <w:lvlText w:val="●"/>
      <w:lvlJc w:val="left"/>
      <w:pPr>
        <w:ind w:left="0" w:firstLine="708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DD"/>
    <w:rsid w:val="001B154A"/>
    <w:rsid w:val="001C62DD"/>
    <w:rsid w:val="003329AE"/>
    <w:rsid w:val="00484CD6"/>
    <w:rsid w:val="00CA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6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1B15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1B15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wQVHaMsE2N0cE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xn--n1abdr5c.xn--p1ai/abou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Виприцкий Илья Андреевич</cp:lastModifiedBy>
  <cp:revision>5</cp:revision>
  <dcterms:created xsi:type="dcterms:W3CDTF">2022-06-07T12:05:00Z</dcterms:created>
  <dcterms:modified xsi:type="dcterms:W3CDTF">2022-06-14T12:25:00Z</dcterms:modified>
</cp:coreProperties>
</file>